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471"/>
        <w:gridCol w:w="472"/>
        <w:gridCol w:w="1016"/>
        <w:gridCol w:w="479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75"/>
        <w:gridCol w:w="475"/>
        <w:gridCol w:w="1128"/>
      </w:tblGrid>
      <w:tr w:rsidR="00E932E4" w:rsidRPr="00763FF5" w14:paraId="414E2496" w14:textId="77777777" w:rsidTr="00874C51">
        <w:trPr>
          <w:trHeight w:val="479"/>
        </w:trPr>
        <w:tc>
          <w:tcPr>
            <w:tcW w:w="1962" w:type="dxa"/>
            <w:vAlign w:val="center"/>
            <w:hideMark/>
          </w:tcPr>
          <w:p w14:paraId="0B17F4AD" w14:textId="738F36AA" w:rsidR="00E932E4" w:rsidRPr="00F732A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F732AE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0A660C" w:rsidRPr="00F732AE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732AE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304ED" w:rsidRPr="00F732AE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F732AE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27E38" w:rsidRPr="00F732AE">
              <w:rPr>
                <w:rFonts w:ascii="Tw Cen MT" w:hAnsi="Tw Cen MT" w:cs="Times New Roman"/>
                <w:b/>
                <w:sz w:val="30"/>
                <w:szCs w:val="30"/>
              </w:rPr>
              <w:t>E1EC0</w:t>
            </w:r>
            <w:r w:rsidR="008304ED" w:rsidRPr="00F732AE">
              <w:rPr>
                <w:rFonts w:ascii="Tw Cen MT" w:hAnsi="Tw Cen MT" w:cs="Times New Roman"/>
                <w:b/>
                <w:sz w:val="30"/>
                <w:szCs w:val="30"/>
              </w:rPr>
              <w:t>7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6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vAlign w:val="center"/>
            <w:hideMark/>
          </w:tcPr>
          <w:p w14:paraId="34E7F27B" w14:textId="6E098EC4" w:rsidR="00E932E4" w:rsidRPr="00763FF5" w:rsidRDefault="000A660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F732AE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732AE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3B2CA294" w14:textId="77777777" w:rsidR="00450012" w:rsidRPr="00F732AE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732AE">
        <w:rPr>
          <w:rFonts w:ascii="Tw Cen MT" w:hAnsi="Tw Cen MT"/>
          <w:sz w:val="30"/>
          <w:szCs w:val="30"/>
        </w:rPr>
        <w:t>(AUTONOMOUS)</w:t>
      </w:r>
    </w:p>
    <w:p w14:paraId="3A65DD56" w14:textId="54F0F1F5" w:rsidR="006D45DE" w:rsidRPr="00F732AE" w:rsidRDefault="000A660C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732AE">
        <w:rPr>
          <w:rFonts w:ascii="Tw Cen MT" w:hAnsi="Tw Cen MT"/>
          <w:sz w:val="30"/>
          <w:szCs w:val="30"/>
        </w:rPr>
        <w:t>B.Tech. IV Year I Semester Regular Examinations, December, 2024</w:t>
      </w:r>
    </w:p>
    <w:p w14:paraId="70E8F059" w14:textId="77777777" w:rsidR="00210720" w:rsidRPr="00F732AE" w:rsidRDefault="00081D79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F732AE">
        <w:rPr>
          <w:rFonts w:ascii="Tw Cen MT" w:hAnsi="Tw Cen MT"/>
          <w:b/>
          <w:bCs/>
          <w:sz w:val="30"/>
          <w:szCs w:val="30"/>
        </w:rPr>
        <w:t>FIB</w:t>
      </w:r>
      <w:r w:rsidR="00E27E38" w:rsidRPr="00F732AE">
        <w:rPr>
          <w:rFonts w:ascii="Tw Cen MT" w:hAnsi="Tw Cen MT"/>
          <w:b/>
          <w:bCs/>
          <w:sz w:val="30"/>
          <w:szCs w:val="30"/>
        </w:rPr>
        <w:t>E</w:t>
      </w:r>
      <w:r w:rsidRPr="00F732AE">
        <w:rPr>
          <w:rFonts w:ascii="Tw Cen MT" w:hAnsi="Tw Cen MT"/>
          <w:b/>
          <w:bCs/>
          <w:sz w:val="30"/>
          <w:szCs w:val="30"/>
        </w:rPr>
        <w:t>R</w:t>
      </w:r>
      <w:r w:rsidR="00E27E38" w:rsidRPr="00F732AE">
        <w:rPr>
          <w:rFonts w:ascii="Tw Cen MT" w:hAnsi="Tw Cen MT"/>
          <w:b/>
          <w:bCs/>
          <w:sz w:val="30"/>
          <w:szCs w:val="30"/>
        </w:rPr>
        <w:t xml:space="preserve"> OPTIC COMMUNICATION</w:t>
      </w:r>
    </w:p>
    <w:p w14:paraId="33598ACE" w14:textId="788A6A7F" w:rsidR="00450012" w:rsidRPr="00F732AE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F732AE">
        <w:rPr>
          <w:rFonts w:ascii="Tw Cen MT" w:hAnsi="Tw Cen MT"/>
          <w:bCs/>
          <w:sz w:val="30"/>
          <w:szCs w:val="30"/>
        </w:rPr>
        <w:t>(</w:t>
      </w:r>
      <w:r w:rsidR="00F97980" w:rsidRPr="00F732AE">
        <w:rPr>
          <w:rFonts w:ascii="Tw Cen MT" w:hAnsi="Tw Cen MT"/>
          <w:bCs/>
          <w:sz w:val="30"/>
          <w:szCs w:val="30"/>
        </w:rPr>
        <w:t>E</w:t>
      </w:r>
      <w:r w:rsidR="00E27E38" w:rsidRPr="00F732AE">
        <w:rPr>
          <w:rFonts w:ascii="Tw Cen MT" w:hAnsi="Tw Cen MT"/>
          <w:bCs/>
          <w:sz w:val="30"/>
          <w:szCs w:val="30"/>
        </w:rPr>
        <w:t>C</w:t>
      </w:r>
      <w:r w:rsidR="00EE254D" w:rsidRPr="00F732AE">
        <w:rPr>
          <w:rFonts w:ascii="Tw Cen MT" w:hAnsi="Tw Cen MT"/>
          <w:bCs/>
          <w:sz w:val="30"/>
          <w:szCs w:val="30"/>
        </w:rPr>
        <w:t>E</w:t>
      </w:r>
      <w:r w:rsidR="00696C7E" w:rsidRPr="00F732AE">
        <w:rPr>
          <w:rFonts w:ascii="Tw Cen MT" w:hAnsi="Tw Cen MT"/>
          <w:bCs/>
          <w:sz w:val="30"/>
          <w:szCs w:val="30"/>
        </w:rPr>
        <w:t>)</w:t>
      </w:r>
    </w:p>
    <w:p w14:paraId="19BB4018" w14:textId="34D2A2A7" w:rsidR="00BE7DD5" w:rsidRPr="00F732AE" w:rsidRDefault="00BE7DD5" w:rsidP="00BE7DD5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732AE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</w:t>
      </w:r>
      <w:r w:rsidR="00DD58E4" w:rsidRPr="00F732AE">
        <w:rPr>
          <w:rFonts w:ascii="Tw Cen MT" w:hAnsi="Tw Cen MT" w:cs="Arial"/>
          <w:b/>
          <w:sz w:val="30"/>
          <w:szCs w:val="30"/>
          <w:lang w:eastAsia="en-IN"/>
        </w:rPr>
        <w:t xml:space="preserve">        </w:t>
      </w:r>
      <w:r w:rsidR="00DD58E4" w:rsidRPr="00F732A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DD58E4" w:rsidRPr="00F732AE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DD58E4" w:rsidRPr="00F732A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274343" w:rsidRPr="00F732AE">
        <w:rPr>
          <w:rFonts w:ascii="Tw Cen MT" w:hAnsi="Tw Cen MT" w:cs="Arial"/>
          <w:b/>
          <w:sz w:val="30"/>
          <w:szCs w:val="30"/>
          <w:lang w:eastAsia="en-IN"/>
        </w:rPr>
        <w:t xml:space="preserve">    </w:t>
      </w:r>
      <w:r w:rsidR="00DD58E4" w:rsidRPr="00F732AE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Pr="00F732AE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252B9C" w:rsidRPr="00F732AE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F732AE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3F9690FE" w14:textId="77777777" w:rsidR="00BE7DD5" w:rsidRPr="00F732AE" w:rsidRDefault="00BE7DD5" w:rsidP="00BE7D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732A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0E452390" w14:textId="77777777" w:rsidR="00BE7DD5" w:rsidRPr="00F732AE" w:rsidRDefault="00BE7DD5" w:rsidP="00BE7D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732AE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72A698A" w14:textId="77777777" w:rsidR="004F0EEF" w:rsidRPr="00F732AE" w:rsidRDefault="004F0EEF" w:rsidP="004F0E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732A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11FC03B" w14:textId="77777777" w:rsidR="004F0EEF" w:rsidRPr="00F732AE" w:rsidRDefault="004F0EEF" w:rsidP="004F0EE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732A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813"/>
        <w:gridCol w:w="744"/>
        <w:gridCol w:w="886"/>
        <w:gridCol w:w="887"/>
      </w:tblGrid>
      <w:tr w:rsidR="004F0EEF" w:rsidRPr="00F732AE" w14:paraId="6DA72454" w14:textId="77777777" w:rsidTr="00D23D0F">
        <w:tc>
          <w:tcPr>
            <w:tcW w:w="659" w:type="dxa"/>
          </w:tcPr>
          <w:p w14:paraId="0A1E5CE5" w14:textId="77777777" w:rsidR="004F0EEF" w:rsidRPr="00F732AE" w:rsidRDefault="004F0EEF" w:rsidP="004F0EE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49DE7F47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Define Mode field diameter.</w:t>
            </w:r>
          </w:p>
        </w:tc>
        <w:tc>
          <w:tcPr>
            <w:tcW w:w="744" w:type="dxa"/>
            <w:hideMark/>
          </w:tcPr>
          <w:p w14:paraId="77C5A892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74E0EAD0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87" w:type="dxa"/>
            <w:hideMark/>
          </w:tcPr>
          <w:p w14:paraId="739D1E7A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F0EEF" w:rsidRPr="00F732AE" w14:paraId="1692789B" w14:textId="77777777" w:rsidTr="00D23D0F">
        <w:tc>
          <w:tcPr>
            <w:tcW w:w="659" w:type="dxa"/>
          </w:tcPr>
          <w:p w14:paraId="4029AE04" w14:textId="77777777" w:rsidR="004F0EEF" w:rsidRPr="00F732AE" w:rsidRDefault="004F0EEF" w:rsidP="004F0EE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1A05A0E7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Calibri"/>
                <w:sz w:val="30"/>
                <w:szCs w:val="30"/>
              </w:rPr>
              <w:t>Define attenuation in fibers.</w:t>
            </w:r>
          </w:p>
        </w:tc>
        <w:tc>
          <w:tcPr>
            <w:tcW w:w="744" w:type="dxa"/>
            <w:hideMark/>
          </w:tcPr>
          <w:p w14:paraId="64FA8267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79698401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87" w:type="dxa"/>
            <w:hideMark/>
          </w:tcPr>
          <w:p w14:paraId="5FFA0B5B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F0EEF" w:rsidRPr="00F732AE" w14:paraId="63B8FAE9" w14:textId="77777777" w:rsidTr="00D23D0F">
        <w:tc>
          <w:tcPr>
            <w:tcW w:w="659" w:type="dxa"/>
          </w:tcPr>
          <w:p w14:paraId="0C297DEC" w14:textId="77777777" w:rsidR="004F0EEF" w:rsidRPr="00F732AE" w:rsidRDefault="004F0EEF" w:rsidP="004F0EE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2ED06F46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Define group velocity.</w:t>
            </w:r>
          </w:p>
        </w:tc>
        <w:tc>
          <w:tcPr>
            <w:tcW w:w="744" w:type="dxa"/>
            <w:hideMark/>
          </w:tcPr>
          <w:p w14:paraId="0D498E2D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59DFFB3C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87" w:type="dxa"/>
            <w:hideMark/>
          </w:tcPr>
          <w:p w14:paraId="00B6110E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F0EEF" w:rsidRPr="00F732AE" w14:paraId="2757EB4F" w14:textId="77777777" w:rsidTr="00D23D0F">
        <w:tc>
          <w:tcPr>
            <w:tcW w:w="659" w:type="dxa"/>
          </w:tcPr>
          <w:p w14:paraId="4A7E98A8" w14:textId="77777777" w:rsidR="004F0EEF" w:rsidRPr="00F732AE" w:rsidRDefault="004F0EEF" w:rsidP="004F0EE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75B34C6E" w14:textId="4E06BD28" w:rsidR="004F0EEF" w:rsidRPr="00F732AE" w:rsidRDefault="00F732AE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Draw typical WDM  network in OFC.</w:t>
            </w:r>
          </w:p>
        </w:tc>
        <w:tc>
          <w:tcPr>
            <w:tcW w:w="744" w:type="dxa"/>
            <w:hideMark/>
          </w:tcPr>
          <w:p w14:paraId="7A880B46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50256B3F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87" w:type="dxa"/>
            <w:hideMark/>
          </w:tcPr>
          <w:p w14:paraId="4690429A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F0EEF" w:rsidRPr="00F732AE" w14:paraId="1FF84223" w14:textId="77777777" w:rsidTr="00D23D0F">
        <w:trPr>
          <w:trHeight w:val="70"/>
        </w:trPr>
        <w:tc>
          <w:tcPr>
            <w:tcW w:w="659" w:type="dxa"/>
          </w:tcPr>
          <w:p w14:paraId="72EAF59C" w14:textId="77777777" w:rsidR="004F0EEF" w:rsidRPr="00F732AE" w:rsidRDefault="004F0EEF" w:rsidP="004F0EE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3ADD5F8D" w14:textId="690277BF" w:rsidR="004F0EEF" w:rsidRPr="00F732AE" w:rsidRDefault="00F732AE" w:rsidP="00F732AE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What is point to point link?</w:t>
            </w:r>
          </w:p>
        </w:tc>
        <w:tc>
          <w:tcPr>
            <w:tcW w:w="744" w:type="dxa"/>
            <w:hideMark/>
          </w:tcPr>
          <w:p w14:paraId="59A7840E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0A81F324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87" w:type="dxa"/>
            <w:hideMark/>
          </w:tcPr>
          <w:p w14:paraId="36596EB1" w14:textId="77777777" w:rsidR="004F0EEF" w:rsidRPr="00F732AE" w:rsidRDefault="004F0EEF" w:rsidP="00E26DD9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20DF748" w14:textId="77777777" w:rsidR="004F0EEF" w:rsidRPr="00F732AE" w:rsidRDefault="004F0EEF" w:rsidP="004F0E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CD45255" w14:textId="77777777" w:rsidR="004F0EEF" w:rsidRPr="00F732AE" w:rsidRDefault="004F0EEF" w:rsidP="004F0E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732A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867642A" w14:textId="77777777" w:rsidR="004F0EEF" w:rsidRPr="00F732AE" w:rsidRDefault="004F0EEF" w:rsidP="004F0EE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732AE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571"/>
        <w:gridCol w:w="897"/>
        <w:gridCol w:w="898"/>
        <w:gridCol w:w="898"/>
      </w:tblGrid>
      <w:tr w:rsidR="004F0EEF" w:rsidRPr="00F732AE" w14:paraId="03565C51" w14:textId="77777777" w:rsidTr="00D23D0F">
        <w:tc>
          <w:tcPr>
            <w:tcW w:w="10881" w:type="dxa"/>
            <w:gridSpan w:val="5"/>
            <w:hideMark/>
          </w:tcPr>
          <w:p w14:paraId="717A7E90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4F0EEF" w:rsidRPr="00F732AE" w14:paraId="31B965C0" w14:textId="77777777" w:rsidTr="00D23D0F">
        <w:tc>
          <w:tcPr>
            <w:tcW w:w="617" w:type="dxa"/>
          </w:tcPr>
          <w:p w14:paraId="23204899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288DDFC3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Calibri"/>
                <w:sz w:val="30"/>
                <w:szCs w:val="30"/>
              </w:rPr>
              <w:t>Demonstrate how signal propagation is affected by various losses in optical fibers.</w:t>
            </w:r>
          </w:p>
        </w:tc>
        <w:tc>
          <w:tcPr>
            <w:tcW w:w="897" w:type="dxa"/>
            <w:hideMark/>
          </w:tcPr>
          <w:p w14:paraId="65CE0EEF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D1FD186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38B5CE55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F0EEF" w:rsidRPr="00F732AE" w14:paraId="6B624982" w14:textId="77777777" w:rsidTr="00D23D0F">
        <w:tc>
          <w:tcPr>
            <w:tcW w:w="10881" w:type="dxa"/>
            <w:gridSpan w:val="5"/>
            <w:hideMark/>
          </w:tcPr>
          <w:p w14:paraId="30814C8B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2F3FAB17" w14:textId="77777777" w:rsidTr="00D23D0F">
        <w:tc>
          <w:tcPr>
            <w:tcW w:w="617" w:type="dxa"/>
          </w:tcPr>
          <w:p w14:paraId="34AAF856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1E05DBAD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732AE">
              <w:rPr>
                <w:sz w:val="30"/>
                <w:szCs w:val="30"/>
              </w:rPr>
              <w:t xml:space="preserve"> With relevant diagrams, classify various categories of optical fibers and its refractive index profiles.</w:t>
            </w:r>
          </w:p>
          <w:p w14:paraId="61C94CEB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732AE">
              <w:rPr>
                <w:sz w:val="30"/>
                <w:szCs w:val="30"/>
              </w:rPr>
              <w:t xml:space="preserve"> Illustrate the various fiber dispersions in multimode and single mode fibers.</w:t>
            </w:r>
          </w:p>
        </w:tc>
        <w:tc>
          <w:tcPr>
            <w:tcW w:w="897" w:type="dxa"/>
            <w:hideMark/>
          </w:tcPr>
          <w:p w14:paraId="0298C1BF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94D5EDB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83CC050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DAABC36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A036D30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08090C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F0EEF" w:rsidRPr="00F732AE" w14:paraId="0A0B7445" w14:textId="77777777" w:rsidTr="00D23D0F">
        <w:tc>
          <w:tcPr>
            <w:tcW w:w="10881" w:type="dxa"/>
            <w:gridSpan w:val="5"/>
          </w:tcPr>
          <w:p w14:paraId="3893680C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4F0EEF" w:rsidRPr="00F732AE" w14:paraId="4D22A824" w14:textId="77777777" w:rsidTr="00D23D0F">
        <w:tc>
          <w:tcPr>
            <w:tcW w:w="617" w:type="dxa"/>
          </w:tcPr>
          <w:p w14:paraId="747841B9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</w:tcPr>
          <w:p w14:paraId="447E3B10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Outline various splicing techniques to join single fibers or multiple groups of fibers and explain with a neat sketch.</w:t>
            </w:r>
          </w:p>
        </w:tc>
        <w:tc>
          <w:tcPr>
            <w:tcW w:w="897" w:type="dxa"/>
            <w:hideMark/>
          </w:tcPr>
          <w:p w14:paraId="39AC9B2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DC9AFF7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D706D6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F0EEF" w:rsidRPr="00F732AE" w14:paraId="272255F0" w14:textId="77777777" w:rsidTr="00D23D0F">
        <w:tc>
          <w:tcPr>
            <w:tcW w:w="10881" w:type="dxa"/>
            <w:gridSpan w:val="5"/>
            <w:hideMark/>
          </w:tcPr>
          <w:p w14:paraId="45995A19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296E310A" w14:textId="77777777" w:rsidTr="00D23D0F">
        <w:tc>
          <w:tcPr>
            <w:tcW w:w="617" w:type="dxa"/>
          </w:tcPr>
          <w:p w14:paraId="6B479E65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35946A19" w14:textId="77777777" w:rsidR="004F0EEF" w:rsidRPr="00F732AE" w:rsidRDefault="004F0EEF" w:rsidP="00D23D0F">
            <w:pPr>
              <w:jc w:val="both"/>
              <w:rPr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F732AE">
              <w:rPr>
                <w:sz w:val="30"/>
                <w:szCs w:val="30"/>
              </w:rPr>
              <w:t xml:space="preserve"> </w:t>
            </w:r>
            <w:r w:rsidRPr="00F732AE">
              <w:rPr>
                <w:bCs/>
                <w:sz w:val="30"/>
                <w:szCs w:val="30"/>
              </w:rPr>
              <w:t>Interpret mode coupling and discuss how it differs between single-mode and multimode fibers?</w:t>
            </w:r>
          </w:p>
          <w:p w14:paraId="19B72005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b) E</w:t>
            </w:r>
            <w:r w:rsidRPr="00F732AE">
              <w:rPr>
                <w:sz w:val="30"/>
                <w:szCs w:val="30"/>
              </w:rPr>
              <w:t>xplain the concept of index-matching gel in mechanical splicing.</w:t>
            </w:r>
          </w:p>
        </w:tc>
        <w:tc>
          <w:tcPr>
            <w:tcW w:w="897" w:type="dxa"/>
            <w:hideMark/>
          </w:tcPr>
          <w:p w14:paraId="2154189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2410CB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4927000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0DF7277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736F721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2B373C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F0EEF" w:rsidRPr="00F732AE" w14:paraId="7F416874" w14:textId="77777777" w:rsidTr="00D23D0F">
        <w:tc>
          <w:tcPr>
            <w:tcW w:w="10881" w:type="dxa"/>
            <w:gridSpan w:val="5"/>
            <w:hideMark/>
          </w:tcPr>
          <w:p w14:paraId="035C1940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4F0EEF" w:rsidRPr="00F732AE" w14:paraId="37813675" w14:textId="77777777" w:rsidTr="00D23D0F">
        <w:tc>
          <w:tcPr>
            <w:tcW w:w="617" w:type="dxa"/>
          </w:tcPr>
          <w:p w14:paraId="0B51152E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40A6384A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Derive the expressions for internal quantum efficiency and optical power generated internally in LED.</w:t>
            </w:r>
          </w:p>
        </w:tc>
        <w:tc>
          <w:tcPr>
            <w:tcW w:w="897" w:type="dxa"/>
            <w:hideMark/>
          </w:tcPr>
          <w:p w14:paraId="43CA39A9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012ECE0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116171B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F0EEF" w:rsidRPr="00F732AE" w14:paraId="3B7C9C15" w14:textId="77777777" w:rsidTr="00D23D0F">
        <w:tc>
          <w:tcPr>
            <w:tcW w:w="10881" w:type="dxa"/>
            <w:gridSpan w:val="5"/>
            <w:hideMark/>
          </w:tcPr>
          <w:p w14:paraId="73130390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647E1D2F" w14:textId="77777777" w:rsidTr="00D23D0F">
        <w:tc>
          <w:tcPr>
            <w:tcW w:w="617" w:type="dxa"/>
          </w:tcPr>
          <w:p w14:paraId="367C9358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642D55E8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732AE">
              <w:rPr>
                <w:rFonts w:eastAsia="Calibri"/>
                <w:sz w:val="30"/>
                <w:szCs w:val="30"/>
              </w:rPr>
              <w:t xml:space="preserve"> </w:t>
            </w:r>
            <w:r w:rsidRPr="00F732AE">
              <w:rPr>
                <w:sz w:val="30"/>
                <w:szCs w:val="30"/>
              </w:rPr>
              <w:t>Derive the expressions Laser diode rate equations.</w:t>
            </w:r>
          </w:p>
          <w:p w14:paraId="3A45954D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F732AE">
              <w:rPr>
                <w:sz w:val="30"/>
                <w:szCs w:val="30"/>
              </w:rPr>
              <w:t>Illustrate the working mechanism of injection laser diodes.</w:t>
            </w:r>
          </w:p>
        </w:tc>
        <w:tc>
          <w:tcPr>
            <w:tcW w:w="897" w:type="dxa"/>
          </w:tcPr>
          <w:p w14:paraId="1A7D73A8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9CAAED9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FA2AB39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E8F953B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55CC502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62FECFFE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F0EEF" w:rsidRPr="00F732AE" w14:paraId="10413B8A" w14:textId="77777777" w:rsidTr="00D23D0F">
        <w:tc>
          <w:tcPr>
            <w:tcW w:w="10881" w:type="dxa"/>
            <w:gridSpan w:val="5"/>
            <w:hideMark/>
          </w:tcPr>
          <w:p w14:paraId="77DD58C4" w14:textId="77777777" w:rsidR="00D23D0F" w:rsidRDefault="00D23D0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5329314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lastRenderedPageBreak/>
              <w:t>UNIT-4</w:t>
            </w:r>
          </w:p>
        </w:tc>
      </w:tr>
      <w:tr w:rsidR="004F0EEF" w:rsidRPr="00F732AE" w14:paraId="44633134" w14:textId="77777777" w:rsidTr="00D23D0F">
        <w:tc>
          <w:tcPr>
            <w:tcW w:w="617" w:type="dxa"/>
          </w:tcPr>
          <w:p w14:paraId="3195C55F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59C195BE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Demonstrate the physical principles of photodetectors and analyze its noise parameters and detector response time.</w:t>
            </w:r>
          </w:p>
        </w:tc>
        <w:tc>
          <w:tcPr>
            <w:tcW w:w="897" w:type="dxa"/>
            <w:hideMark/>
          </w:tcPr>
          <w:p w14:paraId="729A77C2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AF1303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1D430D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F0EEF" w:rsidRPr="00F732AE" w14:paraId="7C03D324" w14:textId="77777777" w:rsidTr="00D23D0F">
        <w:tc>
          <w:tcPr>
            <w:tcW w:w="10881" w:type="dxa"/>
            <w:gridSpan w:val="5"/>
            <w:hideMark/>
          </w:tcPr>
          <w:p w14:paraId="2C636419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57FDAD1D" w14:textId="77777777" w:rsidTr="00D23D0F">
        <w:tc>
          <w:tcPr>
            <w:tcW w:w="617" w:type="dxa"/>
          </w:tcPr>
          <w:p w14:paraId="39C817E5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4C4983EF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732AE">
              <w:rPr>
                <w:rFonts w:eastAsia="Calibri"/>
                <w:sz w:val="30"/>
                <w:szCs w:val="30"/>
              </w:rPr>
              <w:t xml:space="preserve"> Discuss the temperature effect on avalanche gain.</w:t>
            </w:r>
          </w:p>
          <w:p w14:paraId="3B573633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732AE">
              <w:rPr>
                <w:rFonts w:eastAsia="Calibri"/>
                <w:sz w:val="30"/>
                <w:szCs w:val="30"/>
              </w:rPr>
              <w:t xml:space="preserve"> Contrast between PIN photodiode and Avalanche photodiode.</w:t>
            </w:r>
          </w:p>
        </w:tc>
        <w:tc>
          <w:tcPr>
            <w:tcW w:w="897" w:type="dxa"/>
            <w:hideMark/>
          </w:tcPr>
          <w:p w14:paraId="1BC71C38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0925414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8B064E6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21B9908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67CA9AB3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29DBA37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F0EEF" w:rsidRPr="00F732AE" w14:paraId="74271FF1" w14:textId="77777777" w:rsidTr="00D23D0F">
        <w:tc>
          <w:tcPr>
            <w:tcW w:w="10881" w:type="dxa"/>
            <w:gridSpan w:val="5"/>
            <w:hideMark/>
          </w:tcPr>
          <w:p w14:paraId="39E72945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4F0EEF" w:rsidRPr="00F732AE" w14:paraId="50621461" w14:textId="77777777" w:rsidTr="00D23D0F">
        <w:tc>
          <w:tcPr>
            <w:tcW w:w="617" w:type="dxa"/>
          </w:tcPr>
          <w:p w14:paraId="1C0165A0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7CA47560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Derive the expression to relate the power launched into a fiber and its brightness.</w:t>
            </w:r>
          </w:p>
        </w:tc>
        <w:tc>
          <w:tcPr>
            <w:tcW w:w="897" w:type="dxa"/>
            <w:hideMark/>
          </w:tcPr>
          <w:p w14:paraId="4C37E44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73E44B4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ADE61FD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F0EEF" w:rsidRPr="00F732AE" w14:paraId="78A542F9" w14:textId="77777777" w:rsidTr="00D23D0F">
        <w:tc>
          <w:tcPr>
            <w:tcW w:w="10881" w:type="dxa"/>
            <w:gridSpan w:val="5"/>
            <w:hideMark/>
          </w:tcPr>
          <w:p w14:paraId="5DB4B589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465CFC4C" w14:textId="77777777" w:rsidTr="00D23D0F">
        <w:tc>
          <w:tcPr>
            <w:tcW w:w="617" w:type="dxa"/>
          </w:tcPr>
          <w:p w14:paraId="77075479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6F409646" w14:textId="77777777" w:rsidR="004F0EEF" w:rsidRPr="00F732AE" w:rsidRDefault="004F0EEF" w:rsidP="00D23D0F">
            <w:pPr>
              <w:jc w:val="both"/>
              <w:rPr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F732AE">
              <w:rPr>
                <w:sz w:val="30"/>
                <w:szCs w:val="30"/>
              </w:rPr>
              <w:t xml:space="preserve"> </w:t>
            </w:r>
            <w:r w:rsidRPr="00F732AE">
              <w:rPr>
                <w:bCs/>
                <w:sz w:val="30"/>
                <w:szCs w:val="30"/>
              </w:rPr>
              <w:t>Describe the working principle of an optical multiplexer in a WDM system.</w:t>
            </w:r>
          </w:p>
          <w:p w14:paraId="1BD1E010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 xml:space="preserve">b) </w:t>
            </w:r>
            <w:r w:rsidRPr="00F732AE">
              <w:rPr>
                <w:bCs/>
                <w:sz w:val="30"/>
                <w:szCs w:val="30"/>
              </w:rPr>
              <w:t>Summarize the advantages of WDM in optical communication networks.</w:t>
            </w:r>
          </w:p>
        </w:tc>
        <w:tc>
          <w:tcPr>
            <w:tcW w:w="897" w:type="dxa"/>
            <w:hideMark/>
          </w:tcPr>
          <w:p w14:paraId="5D8D7730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722612E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CF6D50A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457A45E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71498BC7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D844522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F0EEF" w:rsidRPr="00F732AE" w14:paraId="75782D67" w14:textId="77777777" w:rsidTr="00D23D0F">
        <w:tc>
          <w:tcPr>
            <w:tcW w:w="10881" w:type="dxa"/>
            <w:gridSpan w:val="5"/>
            <w:hideMark/>
          </w:tcPr>
          <w:p w14:paraId="7847CC5E" w14:textId="77777777" w:rsidR="004F0EEF" w:rsidRPr="00D23D0F" w:rsidRDefault="004F0EEF" w:rsidP="00D23D0F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D23D0F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4F0EEF" w:rsidRPr="00F732AE" w14:paraId="41E8A31E" w14:textId="77777777" w:rsidTr="00D23D0F">
        <w:tc>
          <w:tcPr>
            <w:tcW w:w="617" w:type="dxa"/>
          </w:tcPr>
          <w:p w14:paraId="1E72C0FB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33621AB3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sz w:val="30"/>
                <w:szCs w:val="30"/>
              </w:rPr>
              <w:t>Derive an expression for the rise time budget in terms of transmitter fiber and receiver rise time.</w:t>
            </w:r>
          </w:p>
        </w:tc>
        <w:tc>
          <w:tcPr>
            <w:tcW w:w="897" w:type="dxa"/>
            <w:hideMark/>
          </w:tcPr>
          <w:p w14:paraId="55A723B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812D3EB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5589212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F0EEF" w:rsidRPr="00F732AE" w14:paraId="1E998D73" w14:textId="77777777" w:rsidTr="00D23D0F">
        <w:tc>
          <w:tcPr>
            <w:tcW w:w="10881" w:type="dxa"/>
            <w:gridSpan w:val="5"/>
            <w:hideMark/>
          </w:tcPr>
          <w:p w14:paraId="14C682ED" w14:textId="77777777" w:rsidR="004F0EEF" w:rsidRPr="00F732AE" w:rsidRDefault="004F0EEF" w:rsidP="00D23D0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F0EEF" w:rsidRPr="00F732AE" w14:paraId="0B46BF6B" w14:textId="77777777" w:rsidTr="00D23D0F">
        <w:tc>
          <w:tcPr>
            <w:tcW w:w="617" w:type="dxa"/>
          </w:tcPr>
          <w:p w14:paraId="03D435F8" w14:textId="77777777" w:rsidR="004F0EEF" w:rsidRPr="00F732AE" w:rsidRDefault="004F0EEF" w:rsidP="00D23D0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1" w:type="dxa"/>
            <w:hideMark/>
          </w:tcPr>
          <w:p w14:paraId="7F271F9D" w14:textId="77777777" w:rsidR="004F0EEF" w:rsidRPr="00F732AE" w:rsidRDefault="004F0EEF" w:rsidP="00D23D0F">
            <w:pPr>
              <w:jc w:val="both"/>
              <w:rPr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732AE">
              <w:rPr>
                <w:sz w:val="30"/>
                <w:szCs w:val="30"/>
              </w:rPr>
              <w:t xml:space="preserve"> </w:t>
            </w:r>
            <w:r w:rsidRPr="00F732AE">
              <w:rPr>
                <w:bCs/>
                <w:sz w:val="30"/>
                <w:szCs w:val="30"/>
              </w:rPr>
              <w:t>Describe the differences between time-division multiplexing (TDM) and wavelength-division multiplexing (WDM).</w:t>
            </w:r>
          </w:p>
          <w:p w14:paraId="1AF4D6E7" w14:textId="77777777" w:rsidR="004F0EEF" w:rsidRPr="00F732AE" w:rsidRDefault="004F0EEF" w:rsidP="00D23D0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F732AE">
              <w:rPr>
                <w:sz w:val="30"/>
                <w:szCs w:val="30"/>
              </w:rPr>
              <w:t>Explain the  link power budget in optical communication.</w:t>
            </w:r>
          </w:p>
        </w:tc>
        <w:tc>
          <w:tcPr>
            <w:tcW w:w="897" w:type="dxa"/>
            <w:hideMark/>
          </w:tcPr>
          <w:p w14:paraId="3DE521FA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A55474B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49CC90F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DDA22DC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47826AA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070324F" w14:textId="77777777" w:rsidR="004F0EEF" w:rsidRPr="00F732AE" w:rsidRDefault="004F0EEF" w:rsidP="00D23D0F">
            <w:pPr>
              <w:rPr>
                <w:rFonts w:eastAsia="Arial Unicode MS"/>
                <w:bCs/>
                <w:sz w:val="30"/>
                <w:szCs w:val="30"/>
              </w:rPr>
            </w:pPr>
            <w:r w:rsidRPr="00F732A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342A209F" w14:textId="77777777" w:rsidR="004F0EEF" w:rsidRPr="00F732AE" w:rsidRDefault="004F0EEF" w:rsidP="004F0EEF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F3248CE" w14:textId="77777777" w:rsidR="004F0EEF" w:rsidRPr="00F732AE" w:rsidRDefault="004F0EEF" w:rsidP="004F0EEF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F732AE">
        <w:rPr>
          <w:rFonts w:ascii="Times New Roman" w:hAnsi="Times New Roman" w:cs="Times New Roman"/>
          <w:sz w:val="30"/>
          <w:szCs w:val="30"/>
        </w:rPr>
        <w:t>***</w:t>
      </w:r>
    </w:p>
    <w:p w14:paraId="28A182FA" w14:textId="77777777" w:rsidR="004F0EEF" w:rsidRDefault="004F0EEF" w:rsidP="00BE7D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F0EEF" w:rsidSect="00874C51">
      <w:footerReference w:type="default" r:id="rId8"/>
      <w:pgSz w:w="11907" w:h="16839" w:code="9"/>
      <w:pgMar w:top="567" w:right="425" w:bottom="993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90577" w14:textId="77777777" w:rsidR="002D6325" w:rsidRDefault="002D6325" w:rsidP="00450012">
      <w:pPr>
        <w:spacing w:after="0" w:line="240" w:lineRule="auto"/>
      </w:pPr>
      <w:r>
        <w:separator/>
      </w:r>
    </w:p>
  </w:endnote>
  <w:endnote w:type="continuationSeparator" w:id="0">
    <w:p w14:paraId="64290E80" w14:textId="77777777" w:rsidR="002D6325" w:rsidRDefault="002D632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62043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C62043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F13FF" w14:textId="77777777" w:rsidR="002D6325" w:rsidRDefault="002D6325" w:rsidP="00450012">
      <w:pPr>
        <w:spacing w:after="0" w:line="240" w:lineRule="auto"/>
      </w:pPr>
      <w:r>
        <w:separator/>
      </w:r>
    </w:p>
  </w:footnote>
  <w:footnote w:type="continuationSeparator" w:id="0">
    <w:p w14:paraId="434B27EE" w14:textId="77777777" w:rsidR="002D6325" w:rsidRDefault="002D632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56043D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53299"/>
    <w:multiLevelType w:val="hybridMultilevel"/>
    <w:tmpl w:val="8850EA70"/>
    <w:lvl w:ilvl="0" w:tplc="DEF4B6BA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65BC9"/>
    <w:rsid w:val="00076AF4"/>
    <w:rsid w:val="00081D79"/>
    <w:rsid w:val="0009480B"/>
    <w:rsid w:val="000978D2"/>
    <w:rsid w:val="000A1407"/>
    <w:rsid w:val="000A660C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552AD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52B9C"/>
    <w:rsid w:val="00254AE6"/>
    <w:rsid w:val="0026342E"/>
    <w:rsid w:val="002661FC"/>
    <w:rsid w:val="00272BAC"/>
    <w:rsid w:val="00274343"/>
    <w:rsid w:val="00281678"/>
    <w:rsid w:val="002B0BAA"/>
    <w:rsid w:val="002B2C8E"/>
    <w:rsid w:val="002B7019"/>
    <w:rsid w:val="002C3BA1"/>
    <w:rsid w:val="002C56AB"/>
    <w:rsid w:val="002D6325"/>
    <w:rsid w:val="002F2739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E3019"/>
    <w:rsid w:val="003F3167"/>
    <w:rsid w:val="003F3536"/>
    <w:rsid w:val="004152F5"/>
    <w:rsid w:val="00426CC0"/>
    <w:rsid w:val="00443C54"/>
    <w:rsid w:val="00444518"/>
    <w:rsid w:val="00450012"/>
    <w:rsid w:val="00450DB4"/>
    <w:rsid w:val="004532AA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4F0EEF"/>
    <w:rsid w:val="00503CB3"/>
    <w:rsid w:val="00515117"/>
    <w:rsid w:val="005157EA"/>
    <w:rsid w:val="0052124A"/>
    <w:rsid w:val="0052325D"/>
    <w:rsid w:val="005724F2"/>
    <w:rsid w:val="0057747E"/>
    <w:rsid w:val="00590257"/>
    <w:rsid w:val="005A17AE"/>
    <w:rsid w:val="005B1AC0"/>
    <w:rsid w:val="005B2FA8"/>
    <w:rsid w:val="005B31B5"/>
    <w:rsid w:val="005E0588"/>
    <w:rsid w:val="005F37B6"/>
    <w:rsid w:val="005F6BD8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4F5B"/>
    <w:rsid w:val="00692F8A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77544"/>
    <w:rsid w:val="00780DE2"/>
    <w:rsid w:val="00784A76"/>
    <w:rsid w:val="007B7B9D"/>
    <w:rsid w:val="007E1DED"/>
    <w:rsid w:val="007E68F8"/>
    <w:rsid w:val="007E7962"/>
    <w:rsid w:val="008304ED"/>
    <w:rsid w:val="00835C44"/>
    <w:rsid w:val="008412B9"/>
    <w:rsid w:val="00841BCF"/>
    <w:rsid w:val="00855A57"/>
    <w:rsid w:val="00866E6E"/>
    <w:rsid w:val="00874C51"/>
    <w:rsid w:val="008823E8"/>
    <w:rsid w:val="00882A88"/>
    <w:rsid w:val="00890275"/>
    <w:rsid w:val="008907F7"/>
    <w:rsid w:val="00891BE5"/>
    <w:rsid w:val="008A0058"/>
    <w:rsid w:val="008A748B"/>
    <w:rsid w:val="008B3923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050B"/>
    <w:rsid w:val="00941CC0"/>
    <w:rsid w:val="009465A5"/>
    <w:rsid w:val="0095219B"/>
    <w:rsid w:val="009713E5"/>
    <w:rsid w:val="0097611B"/>
    <w:rsid w:val="00985572"/>
    <w:rsid w:val="00985A5C"/>
    <w:rsid w:val="00986AC6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621F"/>
    <w:rsid w:val="00AB6B12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BE7DD5"/>
    <w:rsid w:val="00C067A5"/>
    <w:rsid w:val="00C118B7"/>
    <w:rsid w:val="00C2279C"/>
    <w:rsid w:val="00C22F03"/>
    <w:rsid w:val="00C338E7"/>
    <w:rsid w:val="00C51829"/>
    <w:rsid w:val="00C52385"/>
    <w:rsid w:val="00C55183"/>
    <w:rsid w:val="00C600B2"/>
    <w:rsid w:val="00C60DDD"/>
    <w:rsid w:val="00C62043"/>
    <w:rsid w:val="00C70235"/>
    <w:rsid w:val="00C7346C"/>
    <w:rsid w:val="00C854DB"/>
    <w:rsid w:val="00C93A86"/>
    <w:rsid w:val="00C949B5"/>
    <w:rsid w:val="00C951E1"/>
    <w:rsid w:val="00CB768B"/>
    <w:rsid w:val="00CD657D"/>
    <w:rsid w:val="00CE2203"/>
    <w:rsid w:val="00CE56A0"/>
    <w:rsid w:val="00CF7287"/>
    <w:rsid w:val="00D116EC"/>
    <w:rsid w:val="00D11E1A"/>
    <w:rsid w:val="00D23716"/>
    <w:rsid w:val="00D23D0F"/>
    <w:rsid w:val="00D23DDA"/>
    <w:rsid w:val="00D3618C"/>
    <w:rsid w:val="00D61A06"/>
    <w:rsid w:val="00D64ADB"/>
    <w:rsid w:val="00D8035F"/>
    <w:rsid w:val="00D85784"/>
    <w:rsid w:val="00D87D82"/>
    <w:rsid w:val="00D90145"/>
    <w:rsid w:val="00DA3AF9"/>
    <w:rsid w:val="00DD58E4"/>
    <w:rsid w:val="00DE241E"/>
    <w:rsid w:val="00E01711"/>
    <w:rsid w:val="00E27E38"/>
    <w:rsid w:val="00E32FE6"/>
    <w:rsid w:val="00E365BA"/>
    <w:rsid w:val="00E41E95"/>
    <w:rsid w:val="00E47CDA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32AE"/>
    <w:rsid w:val="00F762C4"/>
    <w:rsid w:val="00F87E7C"/>
    <w:rsid w:val="00F91F10"/>
    <w:rsid w:val="00F960FB"/>
    <w:rsid w:val="00F97980"/>
    <w:rsid w:val="00FB1611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168</cp:revision>
  <cp:lastPrinted>2024-12-31T04:39:00Z</cp:lastPrinted>
  <dcterms:created xsi:type="dcterms:W3CDTF">2013-12-20T07:44:00Z</dcterms:created>
  <dcterms:modified xsi:type="dcterms:W3CDTF">2024-12-31T04:39:00Z</dcterms:modified>
</cp:coreProperties>
</file>